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auto" w:sz="2" w:space="0"/>
          <w:left w:val="single" w:color="auto" w:sz="2" w:space="0"/>
          <w:bottom w:val="single" w:color="000000" w:sz="6" w:space="0"/>
          <w:right w:val="single" w:color="auto" w:sz="2" w:space="0"/>
        </w:pBdr>
        <w:ind w:left="0" w:firstLine="0"/>
        <w:rPr>
          <w:rFonts w:ascii="游明朝" w:hAnsi="游明朝" w:eastAsia="游明朝" w:cs="游明朝"/>
          <w:i w:val="0"/>
          <w:iCs w:val="0"/>
          <w:caps w:val="0"/>
          <w:color w:val="000000"/>
          <w:spacing w:val="0"/>
          <w:sz w:val="24"/>
          <w:szCs w:val="24"/>
        </w:rPr>
      </w:pPr>
      <w:r>
        <w:rPr>
          <w:rFonts w:hint="eastAsia" w:ascii="游明朝" w:hAnsi="游明朝" w:eastAsia="游明朝" w:cs="游明朝"/>
          <w:i w:val="0"/>
          <w:iCs w:val="0"/>
          <w:caps w:val="0"/>
          <w:color w:val="000000"/>
          <w:spacing w:val="0"/>
          <w:sz w:val="21"/>
          <w:szCs w:val="21"/>
          <w:bdr w:val="single" w:color="auto" w:sz="2" w:space="0"/>
          <w:lang w:val="en-US" w:eastAsia="ja-JP"/>
        </w:rPr>
        <w:t xml:space="preserve">The report from </w:t>
      </w:r>
      <w:r>
        <w:rPr>
          <w:rFonts w:hint="eastAsia" w:ascii="游明朝" w:hAnsi="游明朝" w:eastAsia="游明朝" w:cs="游明朝"/>
          <w:i w:val="0"/>
          <w:iCs w:val="0"/>
          <w:caps w:val="0"/>
          <w:color w:val="000000"/>
          <w:spacing w:val="0"/>
          <w:sz w:val="24"/>
          <w:szCs w:val="24"/>
          <w:bdr w:val="single" w:color="auto" w:sz="2" w:space="0"/>
          <w:lang w:val="en-US" w:eastAsia="ja-JP"/>
        </w:rPr>
        <w:t>第8</w:t>
      </w:r>
      <w:r>
        <w:rPr>
          <w:rFonts w:hint="eastAsia" w:ascii="游明朝" w:hAnsi="游明朝" w:eastAsia="游明朝" w:cs="游明朝"/>
          <w:i w:val="0"/>
          <w:iCs w:val="0"/>
          <w:caps w:val="0"/>
          <w:color w:val="000000"/>
          <w:spacing w:val="0"/>
          <w:sz w:val="24"/>
          <w:szCs w:val="24"/>
          <w:bdr w:val="single" w:color="auto" w:sz="2" w:space="0"/>
        </w:rPr>
        <w:t>9回</w:t>
      </w:r>
      <w:r>
        <w:rPr>
          <w:rFonts w:hint="eastAsia" w:ascii="游明朝" w:hAnsi="游明朝" w:eastAsia="游明朝" w:cs="游明朝"/>
          <w:i w:val="0"/>
          <w:iCs w:val="0"/>
          <w:caps w:val="0"/>
          <w:color w:val="000000"/>
          <w:spacing w:val="0"/>
          <w:bdr w:val="single" w:color="auto" w:sz="2" w:space="0"/>
        </w:rPr>
        <w:t xml:space="preserve"> </w:t>
      </w:r>
      <w:r>
        <w:rPr>
          <w:rFonts w:hint="eastAsia" w:ascii="游明朝" w:hAnsi="游明朝" w:eastAsia="游明朝" w:cs="游明朝"/>
          <w:i w:val="0"/>
          <w:iCs w:val="0"/>
          <w:caps w:val="0"/>
          <w:color w:val="000000"/>
          <w:spacing w:val="0"/>
          <w:sz w:val="22"/>
          <w:szCs w:val="22"/>
          <w:bdr w:val="single" w:color="auto" w:sz="2" w:space="0"/>
        </w:rPr>
        <w:t xml:space="preserve">"Human-Wildlife Conflicts and the </w:t>
      </w:r>
      <w:r>
        <w:rPr>
          <w:rFonts w:hint="eastAsia" w:ascii="游明朝" w:hAnsi="游明朝" w:eastAsia="游明朝" w:cs="游明朝"/>
          <w:i w:val="0"/>
          <w:iCs w:val="0"/>
          <w:caps w:val="0"/>
          <w:color w:val="000000"/>
          <w:spacing w:val="0"/>
          <w:sz w:val="22"/>
          <w:szCs w:val="22"/>
          <w:bdr w:val="single" w:color="auto" w:sz="2" w:space="0"/>
          <w:lang w:val="en-US" w:eastAsia="ja-JP"/>
        </w:rPr>
        <w:t xml:space="preserve"> comp</w:t>
      </w:r>
      <w:r>
        <w:rPr>
          <w:rFonts w:hint="eastAsia" w:ascii="游明朝" w:hAnsi="游明朝" w:eastAsia="游明朝" w:cs="游明朝"/>
          <w:i w:val="0"/>
          <w:iCs w:val="0"/>
          <w:caps w:val="0"/>
          <w:color w:val="000000"/>
          <w:spacing w:val="0"/>
          <w:sz w:val="24"/>
          <w:szCs w:val="24"/>
          <w:bdr w:val="single" w:color="auto" w:sz="2" w:space="0"/>
        </w:rPr>
        <w:t>ensation Scheme around Protected areas of Rwanda. The case of Nyungwe National Park."</w:t>
      </w:r>
    </w:p>
    <w:p>
      <w:pPr>
        <w:rPr>
          <w:rFonts w:hint="eastAsia"/>
          <w:b/>
          <w:bCs/>
          <w:sz w:val="24"/>
          <w:szCs w:val="24"/>
          <w:lang w:val="en-US" w:eastAsia="ja-JP"/>
        </w:rPr>
      </w:pPr>
      <w:r>
        <w:rPr>
          <w:rFonts w:hint="eastAsia"/>
          <w:sz w:val="28"/>
          <w:szCs w:val="28"/>
          <w:lang w:eastAsia="ja-JP"/>
        </w:rPr>
        <w:t>＊</w:t>
      </w:r>
      <w:r>
        <w:rPr>
          <w:rFonts w:hint="eastAsia"/>
          <w:b/>
          <w:bCs/>
          <w:sz w:val="24"/>
          <w:szCs w:val="24"/>
          <w:lang w:val="en-US" w:eastAsia="ja-JP"/>
        </w:rPr>
        <w:t>lectu</w:t>
      </w:r>
      <w:r>
        <w:rPr>
          <w:rFonts w:hint="eastAsia"/>
          <w:b/>
          <w:bCs/>
          <w:sz w:val="24"/>
          <w:szCs w:val="24"/>
          <w:lang w:eastAsia="ja-JP"/>
        </w:rPr>
        <w:t>r</w:t>
      </w:r>
      <w:r>
        <w:rPr>
          <w:rFonts w:hint="eastAsia"/>
          <w:b/>
          <w:bCs/>
          <w:sz w:val="24"/>
          <w:szCs w:val="24"/>
          <w:lang w:val="en-US" w:eastAsia="ja-JP"/>
        </w:rPr>
        <w:t>er</w:t>
      </w:r>
      <w:r>
        <w:rPr>
          <w:rFonts w:hint="eastAsia"/>
          <w:b/>
          <w:bCs/>
          <w:sz w:val="24"/>
          <w:szCs w:val="24"/>
          <w:lang w:eastAsia="ja-JP"/>
        </w:rPr>
        <w:t xml:space="preserve">: </w:t>
      </w:r>
      <w:r>
        <w:rPr>
          <w:rFonts w:hint="eastAsia"/>
          <w:b/>
          <w:bCs/>
          <w:sz w:val="24"/>
          <w:szCs w:val="24"/>
          <w:lang w:val="en-US" w:eastAsia="ja-JP"/>
        </w:rPr>
        <w:t>Dr. Glorious Umuziranenge ( visiting assistant professor)</w:t>
      </w:r>
    </w:p>
    <w:p>
      <w:pPr>
        <w:rPr>
          <w:rFonts w:hint="eastAsia" w:ascii="SimSun" w:hAnsi="SimSun" w:eastAsia="ＭＳ 明朝" w:cs="SimSun"/>
          <w:sz w:val="24"/>
          <w:szCs w:val="24"/>
          <w:lang w:val="en-US" w:eastAsia="ja-JP"/>
        </w:rPr>
      </w:pPr>
      <w:r>
        <w:rPr>
          <w:rFonts w:ascii="SimSun" w:hAnsi="SimSun" w:eastAsia="SimSun" w:cs="SimSun"/>
          <w:sz w:val="24"/>
          <w:szCs w:val="24"/>
        </w:rPr>
        <w:drawing>
          <wp:inline distT="0" distB="0" distL="114300" distR="114300">
            <wp:extent cx="3019425" cy="2134235"/>
            <wp:effectExtent l="0" t="0" r="9525" b="18415"/>
            <wp:docPr id="2"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1" descr="IMG_256"/>
                    <pic:cNvPicPr>
                      <a:picLocks noChangeAspect="1"/>
                    </pic:cNvPicPr>
                  </pic:nvPicPr>
                  <pic:blipFill>
                    <a:blip r:embed="rId4"/>
                    <a:stretch>
                      <a:fillRect/>
                    </a:stretch>
                  </pic:blipFill>
                  <pic:spPr>
                    <a:xfrm>
                      <a:off x="0" y="0"/>
                      <a:ext cx="3019425" cy="2134235"/>
                    </a:xfrm>
                    <a:prstGeom prst="rect">
                      <a:avLst/>
                    </a:prstGeom>
                    <a:noFill/>
                    <a:ln w="9525">
                      <a:noFill/>
                    </a:ln>
                  </pic:spPr>
                </pic:pic>
              </a:graphicData>
            </a:graphic>
          </wp:inline>
        </w:drawing>
      </w:r>
      <w:r>
        <w:rPr>
          <w:rFonts w:hint="eastAsia" w:ascii="SimSun" w:hAnsi="SimSun" w:eastAsia="ＭＳ 明朝" w:cs="SimSun"/>
          <w:sz w:val="24"/>
          <w:szCs w:val="24"/>
          <w:lang w:val="en-US" w:eastAsia="ja-JP"/>
        </w:rPr>
        <w:t>Dr. Glorious Umuziranenge from ASC center</w:t>
      </w:r>
    </w:p>
    <w:p>
      <w:pPr>
        <w:numPr>
          <w:ilvl w:val="0"/>
          <w:numId w:val="0"/>
        </w:numPr>
        <w:rPr>
          <w:rFonts w:hint="default" w:ascii="SimSun" w:hAnsi="SimSun" w:eastAsia="ＭＳ 明朝" w:cs="SimSun"/>
          <w:sz w:val="24"/>
          <w:szCs w:val="24"/>
          <w:lang w:val="en-US" w:eastAsia="ja-JP"/>
        </w:rPr>
      </w:pPr>
      <w:r>
        <w:rPr>
          <w:rFonts w:hint="eastAsia" w:ascii="SimSun" w:hAnsi="SimSun" w:eastAsia="ＭＳ 明朝" w:cs="SimSun"/>
          <w:sz w:val="24"/>
          <w:szCs w:val="24"/>
          <w:lang w:val="en-US" w:eastAsia="ja-JP"/>
        </w:rPr>
        <w:t>＊4 points of summary.</w:t>
      </w:r>
    </w:p>
    <w:p>
      <w:pPr>
        <w:numPr>
          <w:ilvl w:val="0"/>
          <w:numId w:val="1"/>
        </w:numPr>
        <w:rPr>
          <w:rFonts w:hint="default" w:ascii="SimSun" w:hAnsi="SimSun" w:eastAsia="ＭＳ 明朝" w:cs="SimSun"/>
          <w:sz w:val="21"/>
          <w:szCs w:val="21"/>
          <w:lang w:val="en-US" w:eastAsia="ja-JP"/>
        </w:rPr>
      </w:pPr>
      <w:r>
        <w:rPr>
          <w:rFonts w:hint="eastAsia" w:ascii="SimSun" w:hAnsi="SimSun" w:eastAsia="ＭＳ 明朝" w:cs="SimSun"/>
          <w:sz w:val="24"/>
          <w:szCs w:val="24"/>
          <w:lang w:val="en-US" w:eastAsia="ja-JP"/>
        </w:rPr>
        <w:t>Introduction and key message;First the geography and its rich nature of Rwanda an d its economy(main income is rare metal(</w:t>
      </w:r>
      <w:r>
        <w:rPr>
          <w:rFonts w:hint="eastAsia" w:ascii="SimSun" w:hAnsi="SimSun" w:eastAsia="ＭＳ 明朝" w:cs="SimSun"/>
          <w:sz w:val="20"/>
          <w:szCs w:val="20"/>
          <w:lang w:val="en-US" w:eastAsia="ja-JP"/>
        </w:rPr>
        <w:t>レアメタル</w:t>
      </w:r>
      <w:r>
        <w:rPr>
          <w:rFonts w:hint="eastAsia" w:ascii="SimSun" w:hAnsi="SimSun" w:eastAsia="ＭＳ 明朝" w:cs="SimSun"/>
          <w:sz w:val="24"/>
          <w:szCs w:val="24"/>
          <w:lang w:val="en-US" w:eastAsia="ja-JP"/>
        </w:rPr>
        <w:t>）.agriculture</w:t>
      </w:r>
      <w:r>
        <w:rPr>
          <w:rFonts w:hint="eastAsia" w:ascii="SimSun" w:hAnsi="SimSun" w:eastAsia="ＭＳ 明朝" w:cs="SimSun"/>
          <w:sz w:val="20"/>
          <w:szCs w:val="20"/>
          <w:lang w:val="en-US" w:eastAsia="ja-JP"/>
        </w:rPr>
        <w:t>(紅茶・コーヒー）</w:t>
      </w:r>
      <w:r>
        <w:rPr>
          <w:rFonts w:hint="eastAsia" w:ascii="SimSun" w:hAnsi="SimSun" w:eastAsia="ＭＳ 明朝" w:cs="SimSun"/>
          <w:sz w:val="24"/>
          <w:szCs w:val="24"/>
          <w:lang w:val="en-US" w:eastAsia="ja-JP"/>
        </w:rPr>
        <w:t xml:space="preserve"> and tourism.Second </w:t>
      </w:r>
      <w:r>
        <w:rPr>
          <w:rFonts w:hint="default" w:ascii="SimSun" w:hAnsi="SimSun" w:eastAsia="ＭＳ 明朝" w:cs="SimSun"/>
          <w:sz w:val="24"/>
          <w:szCs w:val="24"/>
          <w:lang w:val="en-US" w:eastAsia="ja-JP"/>
        </w:rPr>
        <w:t>”</w:t>
      </w:r>
      <w:r>
        <w:rPr>
          <w:rFonts w:hint="eastAsia" w:ascii="SimSun" w:hAnsi="SimSun" w:eastAsia="ＭＳ 明朝" w:cs="SimSun"/>
          <w:sz w:val="24"/>
          <w:szCs w:val="24"/>
          <w:lang w:val="en-US" w:eastAsia="ja-JP"/>
        </w:rPr>
        <w:t>How and how the government of Rwanda is trying to face creative and pragmatic way against the social and economic interaction（</w:t>
      </w:r>
      <w:r>
        <w:rPr>
          <w:rFonts w:hint="eastAsia" w:ascii="SimSun" w:hAnsi="SimSun" w:eastAsia="ＭＳ 明朝" w:cs="SimSun"/>
          <w:sz w:val="20"/>
          <w:szCs w:val="20"/>
          <w:lang w:val="en-US" w:eastAsia="ja-JP"/>
        </w:rPr>
        <w:t>交流</w:t>
      </w:r>
      <w:r>
        <w:rPr>
          <w:rFonts w:hint="eastAsia" w:ascii="SimSun" w:hAnsi="SimSun" w:eastAsia="ＭＳ 明朝" w:cs="SimSun"/>
          <w:sz w:val="24"/>
          <w:szCs w:val="24"/>
          <w:lang w:val="en-US" w:eastAsia="ja-JP"/>
        </w:rPr>
        <w:t xml:space="preserve">）and implication(ニュアンス）of </w:t>
      </w:r>
      <w:r>
        <w:rPr>
          <w:rFonts w:hint="default" w:ascii="SimSun" w:hAnsi="SimSun" w:eastAsia="ＭＳ 明朝" w:cs="SimSun"/>
          <w:sz w:val="24"/>
          <w:szCs w:val="24"/>
          <w:lang w:val="en-US" w:eastAsia="ja-JP"/>
        </w:rPr>
        <w:t>“</w:t>
      </w:r>
      <w:r>
        <w:rPr>
          <w:rFonts w:hint="eastAsia" w:ascii="SimSun" w:hAnsi="SimSun" w:eastAsia="ＭＳ 明朝" w:cs="SimSun"/>
          <w:sz w:val="24"/>
          <w:szCs w:val="24"/>
          <w:lang w:val="en-US" w:eastAsia="ja-JP"/>
        </w:rPr>
        <w:t>Protecting the Rich Nature</w:t>
      </w:r>
      <w:r>
        <w:rPr>
          <w:rFonts w:hint="default" w:ascii="SimSun" w:hAnsi="SimSun" w:eastAsia="ＭＳ 明朝" w:cs="SimSun"/>
          <w:sz w:val="24"/>
          <w:szCs w:val="24"/>
          <w:lang w:val="en-US" w:eastAsia="ja-JP"/>
        </w:rPr>
        <w:t>”</w:t>
      </w:r>
      <w:r>
        <w:rPr>
          <w:rFonts w:hint="eastAsia" w:ascii="SimSun" w:hAnsi="SimSun" w:eastAsia="ＭＳ 明朝" w:cs="SimSun"/>
          <w:sz w:val="24"/>
          <w:szCs w:val="24"/>
          <w:lang w:val="en-US" w:eastAsia="ja-JP"/>
        </w:rPr>
        <w:t>issue.</w:t>
      </w:r>
      <w:r>
        <w:rPr>
          <w:rFonts w:hint="eastAsia" w:ascii="SimSun" w:hAnsi="SimSun" w:eastAsia="ＭＳ 明朝" w:cs="SimSun"/>
          <w:sz w:val="21"/>
          <w:szCs w:val="21"/>
          <w:lang w:val="en-US" w:eastAsia="ja-JP"/>
        </w:rPr>
        <w:t>(</w:t>
      </w:r>
      <w:r>
        <w:rPr>
          <w:rFonts w:hint="eastAsia" w:ascii="SimSun" w:hAnsi="SimSun" w:eastAsia="ＭＳ 明朝" w:cs="SimSun"/>
          <w:sz w:val="20"/>
          <w:szCs w:val="20"/>
          <w:lang w:val="en-US" w:eastAsia="ja-JP"/>
        </w:rPr>
        <w:t>豊かな自然を持つルワンダその主産業:農業と</w:t>
      </w:r>
      <w:r>
        <w:rPr>
          <w:rFonts w:hint="eastAsia" w:ascii="SimSun" w:hAnsi="SimSun" w:eastAsia="ＭＳ 明朝" w:cs="SimSun"/>
          <w:sz w:val="21"/>
          <w:szCs w:val="21"/>
          <w:lang w:val="en-US" w:eastAsia="ja-JP"/>
        </w:rPr>
        <w:t>ﾂｰﾘｽﾞﾑという中で、農家その他国民の利益を守る方策とは？）</w:t>
      </w:r>
    </w:p>
    <w:p>
      <w:pPr>
        <w:numPr>
          <w:ilvl w:val="0"/>
          <w:numId w:val="1"/>
        </w:numPr>
        <w:ind w:left="0" w:leftChars="0" w:firstLine="0" w:firstLineChars="0"/>
        <w:rPr>
          <w:rFonts w:hint="eastAsia" w:ascii="SimSun" w:hAnsi="SimSun" w:eastAsia="ＭＳ 明朝" w:cs="SimSun"/>
          <w:sz w:val="24"/>
          <w:szCs w:val="24"/>
          <w:lang w:val="en-US" w:eastAsia="ja-JP"/>
        </w:rPr>
      </w:pPr>
      <w:r>
        <w:rPr>
          <w:rFonts w:hint="eastAsia" w:ascii="SimSun" w:hAnsi="SimSun" w:eastAsia="ＭＳ 明朝" w:cs="SimSun"/>
          <w:sz w:val="24"/>
          <w:szCs w:val="24"/>
          <w:lang w:val="en-US" w:eastAsia="ja-JP"/>
        </w:rPr>
        <w:t xml:space="preserve">What is social/welfare and economy policy?: </w:t>
      </w:r>
      <w:r>
        <w:rPr>
          <w:rFonts w:hint="default" w:ascii="SimSun" w:hAnsi="SimSun" w:eastAsia="ＭＳ 明朝" w:cs="SimSun"/>
          <w:sz w:val="24"/>
          <w:szCs w:val="24"/>
          <w:lang w:val="en-US" w:eastAsia="ja-JP"/>
        </w:rPr>
        <w:t>“</w:t>
      </w:r>
      <w:r>
        <w:rPr>
          <w:rFonts w:hint="eastAsia" w:ascii="SimSun" w:hAnsi="SimSun" w:eastAsia="ＭＳ 明朝" w:cs="SimSun"/>
          <w:sz w:val="24"/>
          <w:szCs w:val="24"/>
          <w:lang w:val="en-US" w:eastAsia="ja-JP"/>
        </w:rPr>
        <w:t>Compensation）</w:t>
      </w:r>
      <w:r>
        <w:rPr>
          <w:rFonts w:hint="eastAsia" w:ascii="SimSun" w:hAnsi="SimSun" w:eastAsia="ＭＳ 明朝" w:cs="SimSun"/>
          <w:sz w:val="20"/>
          <w:szCs w:val="20"/>
          <w:lang w:val="en-US" w:eastAsia="ja-JP"/>
        </w:rPr>
        <w:t>（賠償）</w:t>
      </w:r>
      <w:r>
        <w:rPr>
          <w:rFonts w:hint="eastAsia" w:ascii="SimSun" w:hAnsi="SimSun" w:eastAsia="ＭＳ 明朝" w:cs="SimSun"/>
          <w:sz w:val="24"/>
          <w:szCs w:val="24"/>
          <w:lang w:val="en-US" w:eastAsia="ja-JP"/>
        </w:rPr>
        <w:t xml:space="preserve"> System </w:t>
      </w:r>
      <w:r>
        <w:rPr>
          <w:rFonts w:hint="default" w:ascii="SimSun" w:hAnsi="SimSun" w:eastAsia="ＭＳ 明朝" w:cs="SimSun"/>
          <w:sz w:val="24"/>
          <w:szCs w:val="24"/>
          <w:lang w:val="en-US" w:eastAsia="ja-JP"/>
        </w:rPr>
        <w:t>“</w:t>
      </w:r>
      <w:r>
        <w:rPr>
          <w:rFonts w:hint="eastAsia" w:ascii="SimSun" w:hAnsi="SimSun" w:eastAsia="ＭＳ 明朝" w:cs="SimSun"/>
          <w:sz w:val="24"/>
          <w:szCs w:val="24"/>
          <w:lang w:val="en-US" w:eastAsia="ja-JP"/>
        </w:rPr>
        <w:t xml:space="preserve"> which can make least gap level and complain.</w:t>
      </w:r>
    </w:p>
    <w:p>
      <w:pPr>
        <w:numPr>
          <w:ilvl w:val="0"/>
          <w:numId w:val="1"/>
        </w:numPr>
        <w:ind w:left="0" w:leftChars="0" w:firstLine="0" w:firstLineChars="0"/>
        <w:rPr>
          <w:rFonts w:hint="default" w:ascii="SimSun" w:hAnsi="SimSun" w:eastAsia="ＭＳ 明朝" w:cs="SimSun"/>
          <w:sz w:val="24"/>
          <w:szCs w:val="24"/>
          <w:lang w:val="en-US" w:eastAsia="ja-JP"/>
        </w:rPr>
      </w:pPr>
      <w:r>
        <w:rPr>
          <w:rFonts w:hint="eastAsia" w:ascii="SimSun" w:hAnsi="SimSun" w:eastAsia="ＭＳ 明朝" w:cs="SimSun"/>
          <w:sz w:val="24"/>
          <w:szCs w:val="24"/>
          <w:lang w:val="en-US" w:eastAsia="ja-JP"/>
        </w:rPr>
        <w:t xml:space="preserve">How to get good function of </w:t>
      </w:r>
      <w:r>
        <w:rPr>
          <w:rFonts w:hint="default" w:ascii="SimSun" w:hAnsi="SimSun" w:eastAsia="ＭＳ 明朝" w:cs="SimSun"/>
          <w:sz w:val="24"/>
          <w:szCs w:val="24"/>
          <w:lang w:val="en-US" w:eastAsia="ja-JP"/>
        </w:rPr>
        <w:t>“</w:t>
      </w:r>
      <w:r>
        <w:rPr>
          <w:rFonts w:hint="eastAsia" w:ascii="SimSun" w:hAnsi="SimSun" w:eastAsia="ＭＳ 明朝" w:cs="SimSun"/>
          <w:sz w:val="24"/>
          <w:szCs w:val="24"/>
          <w:lang w:val="en-US" w:eastAsia="ja-JP"/>
        </w:rPr>
        <w:t>Good Compensation System</w:t>
      </w:r>
      <w:r>
        <w:rPr>
          <w:rFonts w:hint="default" w:ascii="SimSun" w:hAnsi="SimSun" w:eastAsia="ＭＳ 明朝" w:cs="SimSun"/>
          <w:sz w:val="24"/>
          <w:szCs w:val="24"/>
          <w:lang w:val="en-US" w:eastAsia="ja-JP"/>
        </w:rPr>
        <w:t>”</w:t>
      </w:r>
      <w:r>
        <w:rPr>
          <w:rFonts w:hint="eastAsia" w:ascii="SimSun" w:hAnsi="SimSun" w:eastAsia="ＭＳ 明朝" w:cs="SimSun"/>
          <w:sz w:val="24"/>
          <w:szCs w:val="24"/>
          <w:lang w:val="en-US" w:eastAsia="ja-JP"/>
        </w:rPr>
        <w:t>?:Committee(Government. Farmers ,consumers all sides of people.),Good  education system, and transparency for information and management.</w:t>
      </w:r>
    </w:p>
    <w:p>
      <w:pPr>
        <w:numPr>
          <w:ilvl w:val="0"/>
          <w:numId w:val="1"/>
        </w:numPr>
        <w:ind w:left="0" w:leftChars="0" w:firstLine="0" w:firstLineChars="0"/>
        <w:rPr>
          <w:rFonts w:hint="default" w:ascii="SimSun" w:hAnsi="SimSun" w:eastAsia="ＭＳ 明朝" w:cs="SimSun"/>
          <w:sz w:val="20"/>
          <w:szCs w:val="20"/>
          <w:lang w:val="en-US" w:eastAsia="ja-JP"/>
        </w:rPr>
      </w:pPr>
      <w:r>
        <w:rPr>
          <w:rFonts w:hint="eastAsia" w:ascii="SimSun" w:hAnsi="SimSun" w:eastAsia="ＭＳ 明朝" w:cs="SimSun"/>
          <w:sz w:val="24"/>
          <w:szCs w:val="24"/>
          <w:lang w:val="en-US" w:eastAsia="ja-JP"/>
        </w:rPr>
        <w:t>My impression:</w:t>
      </w:r>
      <w:r>
        <w:rPr>
          <w:rFonts w:hint="default" w:ascii="SimSun" w:hAnsi="SimSun" w:eastAsia="ＭＳ 明朝" w:cs="SimSun"/>
          <w:sz w:val="24"/>
          <w:szCs w:val="24"/>
          <w:lang w:val="en-US" w:eastAsia="ja-JP"/>
        </w:rPr>
        <w:t>“</w:t>
      </w:r>
      <w:r>
        <w:rPr>
          <w:rFonts w:hint="eastAsia" w:ascii="SimSun" w:hAnsi="SimSun" w:eastAsia="ＭＳ 明朝" w:cs="SimSun"/>
          <w:sz w:val="24"/>
          <w:szCs w:val="24"/>
          <w:lang w:val="en-US" w:eastAsia="ja-JP"/>
        </w:rPr>
        <w:t>Context background information about problem</w:t>
      </w:r>
      <w:r>
        <w:rPr>
          <w:rFonts w:hint="default" w:ascii="SimSun" w:hAnsi="SimSun" w:eastAsia="ＭＳ 明朝" w:cs="SimSun"/>
          <w:sz w:val="24"/>
          <w:szCs w:val="24"/>
          <w:lang w:val="en-US" w:eastAsia="ja-JP"/>
        </w:rPr>
        <w:t>”</w:t>
      </w:r>
      <w:r>
        <w:rPr>
          <w:rFonts w:hint="eastAsia" w:ascii="SimSun" w:hAnsi="SimSun" w:eastAsia="ＭＳ 明朝" w:cs="SimSun"/>
          <w:sz w:val="20"/>
          <w:szCs w:val="20"/>
          <w:lang w:val="en-US" w:eastAsia="ja-JP"/>
        </w:rPr>
        <w:t>等、</w:t>
      </w:r>
      <w:r>
        <w:rPr>
          <w:rFonts w:hint="eastAsia" w:ascii="SimSun" w:hAnsi="SimSun" w:eastAsia="ＭＳ 明朝" w:cs="SimSun"/>
          <w:sz w:val="24"/>
          <w:szCs w:val="24"/>
          <w:lang w:val="en-US" w:eastAsia="ja-JP"/>
        </w:rPr>
        <w:t>all approach is from Science based data・・</w:t>
      </w:r>
      <w:r>
        <w:rPr>
          <w:rFonts w:hint="eastAsia" w:ascii="SimSun" w:hAnsi="SimSun" w:eastAsia="ＭＳ 明朝" w:cs="SimSun"/>
          <w:sz w:val="20"/>
          <w:szCs w:val="20"/>
          <w:lang w:val="en-US" w:eastAsia="ja-JP"/>
        </w:rPr>
        <w:t>が、すべて、国の信頼感を強めるもののように思えました。経済力の基盤である、投資を呼びこむにも、非常に説得力のある印象でした。会員の方は、メインの教材とも非常に深く繋がっていると思いますのでお目通し宜しくお願い致します。　　＊from ASC open lecture on May 23.</w:t>
      </w:r>
    </w:p>
    <w:p>
      <w:pPr>
        <w:widowControl w:val="0"/>
        <w:numPr>
          <w:numId w:val="0"/>
        </w:numPr>
        <w:jc w:val="both"/>
        <w:rPr>
          <w:rFonts w:hint="eastAsia" w:ascii="SimSun" w:hAnsi="SimSun" w:eastAsia="ＭＳ 明朝" w:cs="SimSun"/>
          <w:sz w:val="20"/>
          <w:szCs w:val="20"/>
          <w:lang w:val="en-US" w:eastAsia="ja-JP"/>
        </w:rPr>
      </w:pPr>
      <w:bookmarkStart w:id="0" w:name="_GoBack"/>
      <w:bookmarkEnd w:id="0"/>
    </w:p>
    <w:p>
      <w:pPr>
        <w:widowControl w:val="0"/>
        <w:numPr>
          <w:numId w:val="0"/>
        </w:numPr>
        <w:jc w:val="both"/>
        <w:rPr>
          <w:rFonts w:hint="eastAsia" w:ascii="SimSun" w:hAnsi="SimSun" w:eastAsia="ＭＳ 明朝" w:cs="SimSun"/>
          <w:sz w:val="20"/>
          <w:szCs w:val="20"/>
          <w:lang w:val="en-US" w:eastAsia="ja-JP"/>
        </w:rPr>
      </w:pPr>
    </w:p>
    <w:p>
      <w:pPr>
        <w:widowControl w:val="0"/>
        <w:numPr>
          <w:numId w:val="0"/>
        </w:numPr>
        <w:jc w:val="both"/>
        <w:rPr>
          <w:rFonts w:hint="eastAsia" w:ascii="SimSun" w:hAnsi="SimSun" w:eastAsia="ＭＳ 明朝" w:cs="SimSun"/>
          <w:sz w:val="20"/>
          <w:szCs w:val="20"/>
          <w:lang w:val="en-US" w:eastAsia="ja-JP"/>
        </w:rPr>
      </w:pPr>
      <w:r>
        <w:rPr>
          <w:rFonts w:hint="eastAsia" w:ascii="SimSun" w:hAnsi="SimSun" w:eastAsia="ＭＳ 明朝" w:cs="SimSun"/>
          <w:sz w:val="20"/>
          <w:szCs w:val="20"/>
          <w:lang w:val="en-US" w:eastAsia="ja-JP"/>
        </w:rPr>
        <w:t>　May 24,2０２４</w:t>
      </w:r>
    </w:p>
    <w:p>
      <w:pPr>
        <w:widowControl w:val="0"/>
        <w:numPr>
          <w:numId w:val="0"/>
        </w:numPr>
        <w:jc w:val="both"/>
        <w:rPr>
          <w:rFonts w:hint="eastAsia" w:ascii="SimSun" w:hAnsi="SimSun" w:eastAsia="ＭＳ 明朝" w:cs="SimSun"/>
          <w:sz w:val="20"/>
          <w:szCs w:val="20"/>
          <w:lang w:val="en-US" w:eastAsia="ja-JP"/>
        </w:rPr>
      </w:pPr>
    </w:p>
    <w:p>
      <w:pPr>
        <w:widowControl w:val="0"/>
        <w:numPr>
          <w:numId w:val="0"/>
        </w:numPr>
        <w:jc w:val="both"/>
        <w:rPr>
          <w:rFonts w:hint="default" w:ascii="SimSun" w:hAnsi="SimSun" w:eastAsia="ＭＳ 明朝" w:cs="SimSun"/>
          <w:sz w:val="20"/>
          <w:szCs w:val="20"/>
          <w:lang w:val="en-US" w:eastAsia="ja-JP"/>
        </w:rPr>
      </w:pPr>
      <w:r>
        <w:rPr>
          <w:rFonts w:hint="eastAsia" w:ascii="SimSun" w:hAnsi="SimSun" w:eastAsia="ＭＳ 明朝" w:cs="SimSun"/>
          <w:sz w:val="20"/>
          <w:szCs w:val="20"/>
          <w:lang w:val="en-US" w:eastAsia="ja-JP"/>
        </w:rPr>
        <w:t>　　　　　　　　　　　　　　　　　　　　　　　　　　　　　　　　　　　　　　　　Kyoko Kumada</w:t>
      </w:r>
    </w:p>
    <w:p>
      <w:pPr>
        <w:rPr>
          <w:rFonts w:hint="default"/>
          <w:sz w:val="24"/>
          <w:szCs w:val="24"/>
          <w:lang w:val="en-US" w:eastAsia="ja-JP"/>
        </w:rPr>
      </w:pPr>
      <w:r>
        <w:rPr>
          <w:rFonts w:ascii="SimSun" w:hAnsi="SimSun" w:eastAsia="SimSun" w:cs="SimSun"/>
          <w:sz w:val="24"/>
          <w:szCs w:val="24"/>
        </w:rPr>
        <w:drawing>
          <wp:inline distT="0" distB="0" distL="114300" distR="114300">
            <wp:extent cx="6496050" cy="9756775"/>
            <wp:effectExtent l="0" t="0" r="0" b="15875"/>
            <wp:docPr id="1"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IMG_256"/>
                    <pic:cNvPicPr>
                      <a:picLocks noChangeAspect="1"/>
                    </pic:cNvPicPr>
                  </pic:nvPicPr>
                  <pic:blipFill>
                    <a:blip r:embed="rId5"/>
                    <a:stretch>
                      <a:fillRect/>
                    </a:stretch>
                  </pic:blipFill>
                  <pic:spPr>
                    <a:xfrm>
                      <a:off x="0" y="0"/>
                      <a:ext cx="6496050" cy="9756775"/>
                    </a:xfrm>
                    <a:prstGeom prst="rect">
                      <a:avLst/>
                    </a:prstGeom>
                    <a:noFill/>
                    <a:ln w="9525">
                      <a:noFill/>
                    </a:ln>
                  </pic:spPr>
                </pic:pic>
              </a:graphicData>
            </a:graphic>
          </wp:inline>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auto"/>
    <w:pitch w:val="default"/>
    <w:sig w:usb0="800002E7" w:usb1="2AC7FCFF" w:usb2="00000012"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484E0"/>
    <w:multiLevelType w:val="singleLevel"/>
    <w:tmpl w:val="48F484E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F071F"/>
    <w:rsid w:val="1A642B8B"/>
    <w:rsid w:val="27B1416A"/>
    <w:rsid w:val="3CAF071F"/>
    <w:rsid w:val="48B509C3"/>
    <w:rsid w:val="49C47336"/>
    <w:rsid w:val="4C3908EC"/>
    <w:rsid w:val="57F53B3C"/>
    <w:rsid w:val="69723623"/>
    <w:rsid w:val="78DB0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181</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2024-05-23T22:01:00Z</dcterms:created>
  <dc:creator>user</dc:creator>
  <cp:lastModifiedBy>user</cp:lastModifiedBy>
  <dcterms:modified xsi:type="dcterms:W3CDTF">2024-05-24T03:52:35Z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